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984E" w14:textId="77777777" w:rsidR="00021224" w:rsidRDefault="003630FC">
      <w:pPr>
        <w:jc w:val="center"/>
      </w:pPr>
      <w:r>
        <w:rPr>
          <w:noProof/>
        </w:rPr>
        <w:drawing>
          <wp:inline distT="0" distB="0" distL="0" distR="0" wp14:anchorId="757A840E" wp14:editId="782902DF">
            <wp:extent cx="1153213" cy="1109198"/>
            <wp:effectExtent l="0" t="0" r="0" b="0"/>
            <wp:docPr id="1" name="image1.png" descr="http://www.dsisd.txed.net/images/pages/N2914/DS%20PAW%20recolor%20transparent.png"/>
            <wp:cNvGraphicFramePr/>
            <a:graphic xmlns:a="http://schemas.openxmlformats.org/drawingml/2006/main">
              <a:graphicData uri="http://schemas.openxmlformats.org/drawingml/2006/picture">
                <pic:pic xmlns:pic="http://schemas.openxmlformats.org/drawingml/2006/picture">
                  <pic:nvPicPr>
                    <pic:cNvPr id="0" name="image1.png" descr="http://www.dsisd.txed.net/images/pages/N2914/DS%20PAW%20recolor%20transparent.png"/>
                    <pic:cNvPicPr preferRelativeResize="0"/>
                  </pic:nvPicPr>
                  <pic:blipFill>
                    <a:blip r:embed="rId4"/>
                    <a:srcRect/>
                    <a:stretch>
                      <a:fillRect/>
                    </a:stretch>
                  </pic:blipFill>
                  <pic:spPr>
                    <a:xfrm>
                      <a:off x="0" y="0"/>
                      <a:ext cx="1153213" cy="1109198"/>
                    </a:xfrm>
                    <a:prstGeom prst="rect">
                      <a:avLst/>
                    </a:prstGeom>
                    <a:ln/>
                  </pic:spPr>
                </pic:pic>
              </a:graphicData>
            </a:graphic>
          </wp:inline>
        </w:drawing>
      </w:r>
    </w:p>
    <w:p w14:paraId="0663D442" w14:textId="77777777" w:rsidR="00021224" w:rsidRDefault="003630FC">
      <w:pPr>
        <w:jc w:val="center"/>
        <w:rPr>
          <w:sz w:val="32"/>
          <w:szCs w:val="32"/>
        </w:rPr>
      </w:pPr>
      <w:r>
        <w:rPr>
          <w:sz w:val="32"/>
          <w:szCs w:val="32"/>
        </w:rPr>
        <w:t>DRIPPING SPRINGS TENNIS BOOSTER CLUB</w:t>
      </w:r>
    </w:p>
    <w:p w14:paraId="3ED299CE" w14:textId="77777777" w:rsidR="00021224" w:rsidRDefault="003630FC">
      <w:pPr>
        <w:jc w:val="center"/>
        <w:rPr>
          <w:sz w:val="32"/>
          <w:szCs w:val="32"/>
        </w:rPr>
      </w:pPr>
      <w:r>
        <w:rPr>
          <w:sz w:val="32"/>
          <w:szCs w:val="32"/>
        </w:rPr>
        <w:t>SCHOLARSHIP GUIDELINES 2022-2023</w:t>
      </w:r>
    </w:p>
    <w:p w14:paraId="306345A9" w14:textId="77777777" w:rsidR="00021224" w:rsidRDefault="003630FC">
      <w:pPr>
        <w:rPr>
          <w:sz w:val="32"/>
          <w:szCs w:val="32"/>
        </w:rPr>
      </w:pPr>
      <w:r>
        <w:rPr>
          <w:sz w:val="32"/>
          <w:szCs w:val="32"/>
        </w:rPr>
        <w:t xml:space="preserve">This scholarship fund was established in 2018 by the DS Tennis Booster Club members. The purpose for this scholarship is to provide financial assistance to senior members of the DS tennis team to further their education. </w:t>
      </w:r>
    </w:p>
    <w:p w14:paraId="6B74255B" w14:textId="77777777" w:rsidR="00021224" w:rsidRDefault="003630FC">
      <w:pPr>
        <w:rPr>
          <w:sz w:val="32"/>
          <w:szCs w:val="32"/>
        </w:rPr>
      </w:pPr>
      <w:r>
        <w:rPr>
          <w:sz w:val="32"/>
          <w:szCs w:val="32"/>
        </w:rPr>
        <w:t>*A total of $4,500 in DSTBC schola</w:t>
      </w:r>
      <w:r>
        <w:rPr>
          <w:sz w:val="32"/>
          <w:szCs w:val="32"/>
        </w:rPr>
        <w:t>rships will be awarded. This amount will be distributed based on applications received.</w:t>
      </w:r>
    </w:p>
    <w:p w14:paraId="61CA0067" w14:textId="77777777" w:rsidR="00021224" w:rsidRDefault="003630FC">
      <w:pPr>
        <w:rPr>
          <w:sz w:val="32"/>
          <w:szCs w:val="32"/>
        </w:rPr>
      </w:pPr>
      <w:r>
        <w:rPr>
          <w:sz w:val="32"/>
          <w:szCs w:val="32"/>
        </w:rPr>
        <w:t>Prerequisite to the student’s consideration for a scholarship:</w:t>
      </w:r>
    </w:p>
    <w:p w14:paraId="1D7E626F" w14:textId="77777777" w:rsidR="00021224" w:rsidRDefault="003630FC">
      <w:pPr>
        <w:rPr>
          <w:sz w:val="32"/>
          <w:szCs w:val="32"/>
        </w:rPr>
      </w:pPr>
      <w:r>
        <w:rPr>
          <w:sz w:val="32"/>
          <w:szCs w:val="32"/>
        </w:rPr>
        <w:t>*Student must be a participating tennis team athlete in good standing for at least 2 years.</w:t>
      </w:r>
    </w:p>
    <w:p w14:paraId="14930F33" w14:textId="77777777" w:rsidR="00021224" w:rsidRDefault="003630FC">
      <w:pPr>
        <w:rPr>
          <w:sz w:val="32"/>
          <w:szCs w:val="32"/>
        </w:rPr>
      </w:pPr>
      <w:r>
        <w:rPr>
          <w:sz w:val="32"/>
          <w:szCs w:val="32"/>
        </w:rPr>
        <w:t>*Applications</w:t>
      </w:r>
      <w:r>
        <w:rPr>
          <w:sz w:val="32"/>
          <w:szCs w:val="32"/>
        </w:rPr>
        <w:t xml:space="preserve"> are due to Coach Saunders in a sealed envelope by Wednesday, March 22, </w:t>
      </w:r>
      <w:proofErr w:type="gramStart"/>
      <w:r>
        <w:rPr>
          <w:sz w:val="32"/>
          <w:szCs w:val="32"/>
        </w:rPr>
        <w:t>2023</w:t>
      </w:r>
      <w:proofErr w:type="gramEnd"/>
      <w:r>
        <w:rPr>
          <w:sz w:val="32"/>
          <w:szCs w:val="32"/>
        </w:rPr>
        <w:t xml:space="preserve"> by 3:00pm. No late applications will be accepted.</w:t>
      </w:r>
    </w:p>
    <w:p w14:paraId="68BAC6F4" w14:textId="77777777" w:rsidR="00021224" w:rsidRDefault="003630FC">
      <w:pPr>
        <w:rPr>
          <w:sz w:val="32"/>
          <w:szCs w:val="32"/>
        </w:rPr>
      </w:pPr>
      <w:r>
        <w:rPr>
          <w:sz w:val="32"/>
          <w:szCs w:val="32"/>
        </w:rPr>
        <w:t>*Scholarships will be presented at the DSHS tennis team banquet on Thursday, April 27, 2023.</w:t>
      </w:r>
    </w:p>
    <w:p w14:paraId="606F7E04" w14:textId="77777777" w:rsidR="00021224" w:rsidRDefault="003630FC">
      <w:pPr>
        <w:rPr>
          <w:sz w:val="32"/>
          <w:szCs w:val="32"/>
        </w:rPr>
      </w:pPr>
      <w:r>
        <w:rPr>
          <w:sz w:val="32"/>
          <w:szCs w:val="32"/>
        </w:rPr>
        <w:t xml:space="preserve">*Scholarships will be paid directly </w:t>
      </w:r>
      <w:r>
        <w:rPr>
          <w:sz w:val="32"/>
          <w:szCs w:val="32"/>
        </w:rPr>
        <w:t xml:space="preserve">to enrolled </w:t>
      </w:r>
      <w:proofErr w:type="gramStart"/>
      <w:r>
        <w:rPr>
          <w:sz w:val="32"/>
          <w:szCs w:val="32"/>
        </w:rPr>
        <w:t>recipients</w:t>
      </w:r>
      <w:proofErr w:type="gramEnd"/>
      <w:r>
        <w:rPr>
          <w:sz w:val="32"/>
          <w:szCs w:val="32"/>
        </w:rPr>
        <w:t xml:space="preserve"> academic institution.</w:t>
      </w:r>
    </w:p>
    <w:p w14:paraId="30425791" w14:textId="77777777" w:rsidR="00021224" w:rsidRDefault="003630FC">
      <w:pPr>
        <w:rPr>
          <w:sz w:val="32"/>
          <w:szCs w:val="32"/>
        </w:rPr>
      </w:pPr>
      <w:r>
        <w:rPr>
          <w:sz w:val="32"/>
          <w:szCs w:val="32"/>
        </w:rPr>
        <w:t>*Scholarship funds are provided by generous donations to the DSTBC.</w:t>
      </w:r>
    </w:p>
    <w:p w14:paraId="7C260FAB" w14:textId="77777777" w:rsidR="00021224" w:rsidRDefault="003630FC">
      <w:pPr>
        <w:rPr>
          <w:sz w:val="32"/>
          <w:szCs w:val="32"/>
        </w:rPr>
      </w:pPr>
      <w:r>
        <w:rPr>
          <w:sz w:val="32"/>
          <w:szCs w:val="32"/>
        </w:rPr>
        <w:t>*A scholarship review committee will be formed to evaluate applications. (3 reviewers picked from members of our community).</w:t>
      </w:r>
    </w:p>
    <w:p w14:paraId="5B340396" w14:textId="77777777" w:rsidR="00021224" w:rsidRDefault="003630FC">
      <w:pPr>
        <w:rPr>
          <w:sz w:val="32"/>
          <w:szCs w:val="32"/>
        </w:rPr>
      </w:pPr>
      <w:bookmarkStart w:id="0" w:name="_gjdgxs" w:colFirst="0" w:colLast="0"/>
      <w:bookmarkEnd w:id="0"/>
      <w:r>
        <w:rPr>
          <w:sz w:val="32"/>
          <w:szCs w:val="32"/>
        </w:rPr>
        <w:t>*Selection criteri</w:t>
      </w:r>
      <w:r>
        <w:rPr>
          <w:sz w:val="32"/>
          <w:szCs w:val="32"/>
        </w:rPr>
        <w:t>a: Academics-33.3%, Leadership-33.3%, Tennis essay-33.3%.</w:t>
      </w:r>
    </w:p>
    <w:sectPr w:rsidR="00021224">
      <w:pgSz w:w="12240" w:h="15840"/>
      <w:pgMar w:top="72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24"/>
    <w:rsid w:val="00021224"/>
    <w:rsid w:val="002D0702"/>
    <w:rsid w:val="0036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1F3F"/>
  <w15:docId w15:val="{899B88D7-FAD7-4E4B-BD07-CEE9D9DB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Furlow</cp:lastModifiedBy>
  <cp:revision>2</cp:revision>
  <dcterms:created xsi:type="dcterms:W3CDTF">2023-02-09T02:41:00Z</dcterms:created>
  <dcterms:modified xsi:type="dcterms:W3CDTF">2023-02-09T02:41:00Z</dcterms:modified>
</cp:coreProperties>
</file>